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0A3950" w:rsidTr="000A3950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0A3950" w:rsidRDefault="000A3950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  <w:lang w:eastAsia="en-US"/>
              </w:rPr>
            </w:pPr>
            <w:r>
              <w:rPr>
                <w:rFonts w:eastAsiaTheme="minorEastAsia"/>
                <w:b w:val="0"/>
                <w:szCs w:val="28"/>
                <w:lang w:eastAsia="en-US"/>
              </w:rPr>
              <w:t>РОССИЙ ФЕДЕРАЦИЙ</w:t>
            </w:r>
          </w:p>
          <w:p w:rsidR="000A3950" w:rsidRDefault="000A3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МАРИЙ ЭЛ РЕСПУБЛИКЫСЕ</w:t>
            </w:r>
          </w:p>
          <w:p w:rsidR="000A3950" w:rsidRDefault="000A395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МОРКО МУНИЦИПАЛ РАЙОНЫН</w:t>
            </w:r>
          </w:p>
          <w:p w:rsidR="000A3950" w:rsidRDefault="000A39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ШЕНШЕ ЯЛ КУНДЕМ</w:t>
            </w:r>
          </w:p>
          <w:p w:rsidR="000A3950" w:rsidRDefault="000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0A3950" w:rsidRDefault="000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469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0A3950" w:rsidRDefault="000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РОССИЙСКАЯ ФЕДЕРАЦИЯ</w:t>
            </w:r>
          </w:p>
          <w:p w:rsidR="000A3950" w:rsidRDefault="000A395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РЕСПУБЛИКА МАРИЙ ЭЛ</w:t>
            </w:r>
          </w:p>
          <w:p w:rsidR="000A3950" w:rsidRDefault="000A395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МОРКИНСКИЙ МУНИЦИПАЛЬНЫЙ РАЙОН</w:t>
            </w:r>
          </w:p>
          <w:p w:rsidR="000A3950" w:rsidRDefault="000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  <w:lang w:eastAsia="en-US"/>
              </w:rPr>
              <w:t xml:space="preserve"> ШИНЬШИНСКАЯ СЕЛЬСКАЯ АДМИНИСТРАЦИЯ</w:t>
            </w:r>
          </w:p>
        </w:tc>
      </w:tr>
      <w:tr w:rsidR="000A3950" w:rsidTr="000A3950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3950" w:rsidRDefault="000A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  425 154,Шенше села.</w:t>
            </w:r>
          </w:p>
          <w:p w:rsidR="000A3950" w:rsidRDefault="000A395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 1в</w:t>
            </w:r>
          </w:p>
          <w:p w:rsidR="000A3950" w:rsidRDefault="000A395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    факс: 9-61-97</w:t>
            </w:r>
          </w:p>
          <w:p w:rsidR="000A3950" w:rsidRDefault="000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A3950" w:rsidRDefault="000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3950" w:rsidRDefault="000A3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,</w:t>
            </w:r>
          </w:p>
          <w:p w:rsidR="000A3950" w:rsidRDefault="000A395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ул. Петрова, 1в</w:t>
            </w:r>
          </w:p>
          <w:p w:rsidR="000A3950" w:rsidRDefault="000A395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lang w:eastAsia="en-US"/>
              </w:rPr>
              <w:t>Тел.: (83635) 9-61-97,                     факс: 9-61-97</w:t>
            </w:r>
          </w:p>
          <w:p w:rsidR="000A3950" w:rsidRDefault="000A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0A3950" w:rsidRDefault="000A3950" w:rsidP="000A3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3950" w:rsidRDefault="000A3950" w:rsidP="000A3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67 от 10 сентября 2021 г.</w:t>
      </w:r>
    </w:p>
    <w:p w:rsidR="000A3950" w:rsidRDefault="000A3950" w:rsidP="000A395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сбора отработанных ртутьсодержащих ламп </w:t>
      </w:r>
    </w:p>
    <w:p w:rsidR="000A3950" w:rsidRDefault="000A3950" w:rsidP="000A3950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bCs w:val="0"/>
          <w:sz w:val="28"/>
          <w:szCs w:val="28"/>
        </w:rPr>
        <w:t>Шиньшинского</w:t>
      </w:r>
      <w:proofErr w:type="spellEnd"/>
      <w:r>
        <w:rPr>
          <w:bCs w:val="0"/>
          <w:sz w:val="28"/>
          <w:szCs w:val="28"/>
        </w:rPr>
        <w:t xml:space="preserve">  сельского поселения </w:t>
      </w:r>
    </w:p>
    <w:p w:rsidR="000A3950" w:rsidRDefault="000A3950" w:rsidP="000A3950">
      <w:pPr>
        <w:pStyle w:val="ConsPlusTitle"/>
        <w:widowControl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</w:p>
    <w:p w:rsidR="000A3950" w:rsidRDefault="000A3950" w:rsidP="000A3950">
      <w:pPr>
        <w:pStyle w:val="ConsPlusTitle"/>
        <w:widowControl/>
        <w:jc w:val="center"/>
        <w:rPr>
          <w:sz w:val="28"/>
          <w:szCs w:val="28"/>
        </w:rPr>
      </w:pPr>
    </w:p>
    <w:p w:rsidR="000A3950" w:rsidRDefault="000A3950" w:rsidP="000A39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статьей 14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 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постановляет: </w:t>
      </w:r>
    </w:p>
    <w:p w:rsidR="000A3950" w:rsidRDefault="000A3950" w:rsidP="000A3950">
      <w:pPr>
        <w:pStyle w:val="ConsPlusTitle"/>
        <w:widowControl/>
        <w:ind w:firstLine="567"/>
        <w:jc w:val="both"/>
        <w:rPr>
          <w:b w:val="0"/>
          <w:kern w:val="2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Порядок сбора отработанных ртутьсодержащих ламп на территории </w:t>
      </w:r>
      <w:proofErr w:type="spellStart"/>
      <w:r>
        <w:rPr>
          <w:b w:val="0"/>
          <w:bCs w:val="0"/>
          <w:sz w:val="28"/>
          <w:szCs w:val="28"/>
        </w:rPr>
        <w:t>Шиньшинского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 </w:t>
      </w:r>
      <w:r>
        <w:rPr>
          <w:b w:val="0"/>
          <w:sz w:val="28"/>
          <w:szCs w:val="28"/>
        </w:rPr>
        <w:t>(прилагается).</w:t>
      </w:r>
    </w:p>
    <w:p w:rsidR="000A3950" w:rsidRDefault="000A3950" w:rsidP="000A3950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0A3950" w:rsidRDefault="000A3950" w:rsidP="000A3950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23.05.2011 г. № 51 «</w:t>
      </w:r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Об утверждении порядка сбора отработанных ртутьсодержащих ламп на территории </w:t>
      </w:r>
      <w:proofErr w:type="spellStart"/>
      <w:r>
        <w:rPr>
          <w:rFonts w:ascii="Times New Roman" w:hAnsi="Times New Roman" w:cs="Times New Roman"/>
          <w:bCs/>
          <w:kern w:val="3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bCs/>
          <w:kern w:val="3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3950" w:rsidRDefault="000A3950" w:rsidP="000A3950">
      <w:pPr>
        <w:pStyle w:val="ConsPlusTitle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постановление администрации муниципального образования «</w:t>
      </w:r>
      <w:proofErr w:type="spellStart"/>
      <w:r>
        <w:rPr>
          <w:b w:val="0"/>
          <w:sz w:val="28"/>
          <w:szCs w:val="28"/>
        </w:rPr>
        <w:t>Шиньшинское</w:t>
      </w:r>
      <w:proofErr w:type="spellEnd"/>
      <w:r>
        <w:rPr>
          <w:b w:val="0"/>
          <w:sz w:val="28"/>
          <w:szCs w:val="28"/>
        </w:rPr>
        <w:t xml:space="preserve">  сельское поселение» от 16.11.2016 г. № 80 «О внесении изменений в постановление  администрации муниципального образования «</w:t>
      </w:r>
      <w:proofErr w:type="spellStart"/>
      <w:r>
        <w:rPr>
          <w:b w:val="0"/>
          <w:sz w:val="28"/>
          <w:szCs w:val="28"/>
        </w:rPr>
        <w:t>Шиньшинское</w:t>
      </w:r>
      <w:proofErr w:type="spellEnd"/>
      <w:r>
        <w:rPr>
          <w:b w:val="0"/>
          <w:sz w:val="28"/>
          <w:szCs w:val="28"/>
        </w:rPr>
        <w:t xml:space="preserve"> сельское поселение»  № 51 от 23.05.2011 г. « Об утверждении Порядка сбора отработанных ртутьсодержащих ламп на территории МО </w:t>
      </w:r>
      <w:r>
        <w:rPr>
          <w:b w:val="0"/>
          <w:sz w:val="28"/>
          <w:szCs w:val="28"/>
        </w:rPr>
        <w:lastRenderedPageBreak/>
        <w:t>«</w:t>
      </w:r>
      <w:proofErr w:type="spellStart"/>
      <w:r>
        <w:rPr>
          <w:b w:val="0"/>
          <w:sz w:val="28"/>
          <w:szCs w:val="28"/>
        </w:rPr>
        <w:t>Шиньшинское</w:t>
      </w:r>
      <w:proofErr w:type="spellEnd"/>
      <w:r>
        <w:rPr>
          <w:b w:val="0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0A3950" w:rsidRDefault="000A3950" w:rsidP="000A3950">
      <w:pPr>
        <w:pStyle w:val="ConsPlusTitle"/>
        <w:rPr>
          <w:sz w:val="28"/>
          <w:szCs w:val="28"/>
        </w:rPr>
      </w:pPr>
    </w:p>
    <w:p w:rsidR="000A3950" w:rsidRDefault="000A3950" w:rsidP="000A3950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A3950" w:rsidRDefault="000A3950" w:rsidP="000A3950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0A3950" w:rsidRDefault="000A3950" w:rsidP="000A3950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950" w:rsidRDefault="000A3950" w:rsidP="000A3950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950" w:rsidRDefault="000A3950" w:rsidP="000A3950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3950" w:rsidRDefault="000A3950" w:rsidP="000A3950">
      <w:pPr>
        <w:autoSpaceDE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50" w:rsidRDefault="000A3950" w:rsidP="000A3950">
      <w:pPr>
        <w:tabs>
          <w:tab w:val="left" w:pos="844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сельской администрации                                      П.С.Иванова                                                </w:t>
      </w:r>
    </w:p>
    <w:p w:rsidR="000A3950" w:rsidRDefault="000A3950" w:rsidP="000A3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A3950" w:rsidRDefault="000A3950" w:rsidP="000A3950">
      <w:pPr>
        <w:spacing w:after="0"/>
        <w:rPr>
          <w:rFonts w:ascii="Times New Roman" w:hAnsi="Times New Roman" w:cs="Times New Roman"/>
          <w:sz w:val="28"/>
          <w:szCs w:val="28"/>
        </w:rPr>
        <w:sectPr w:rsidR="000A3950">
          <w:pgSz w:w="11906" w:h="16838"/>
          <w:pgMar w:top="1134" w:right="1134" w:bottom="1134" w:left="1134" w:header="720" w:footer="720" w:gutter="0"/>
          <w:cols w:space="720"/>
        </w:sectPr>
      </w:pPr>
    </w:p>
    <w:p w:rsidR="000A3950" w:rsidRDefault="000A3950" w:rsidP="000A395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A3950" w:rsidRDefault="000A3950" w:rsidP="000A3950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Шиньшинской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0A3950" w:rsidRDefault="000A3950" w:rsidP="000A3950">
      <w:pPr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сельской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A3950" w:rsidRDefault="000A3950" w:rsidP="000A395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950" w:rsidRDefault="000A3950" w:rsidP="000A395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10.09.2021 г.  № 67</w:t>
      </w:r>
    </w:p>
    <w:p w:rsidR="000A3950" w:rsidRDefault="000A3950" w:rsidP="000A3950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950" w:rsidRDefault="000A3950" w:rsidP="000A395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ПОРЯДОК </w:t>
      </w:r>
    </w:p>
    <w:p w:rsidR="000A3950" w:rsidRDefault="000A3950" w:rsidP="000A395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сбора отработанных ртутьсодержащих ламп </w:t>
      </w:r>
    </w:p>
    <w:p w:rsidR="000A3950" w:rsidRDefault="000A3950" w:rsidP="000A395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 территории </w:t>
      </w:r>
      <w:proofErr w:type="spellStart"/>
      <w:r>
        <w:rPr>
          <w:b w:val="0"/>
          <w:bCs w:val="0"/>
          <w:sz w:val="28"/>
          <w:szCs w:val="28"/>
        </w:rPr>
        <w:t>Шиньшинского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</w:t>
      </w:r>
    </w:p>
    <w:p w:rsidR="000A3950" w:rsidRDefault="000A3950" w:rsidP="000A395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0A3950" w:rsidRDefault="000A3950" w:rsidP="000A3950">
      <w:pPr>
        <w:pStyle w:val="ConsPlusTitle"/>
        <w:widowControl/>
        <w:jc w:val="center"/>
        <w:rPr>
          <w:sz w:val="28"/>
          <w:szCs w:val="28"/>
        </w:rPr>
      </w:pPr>
    </w:p>
    <w:p w:rsidR="000A3950" w:rsidRDefault="000A3950" w:rsidP="000A3950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0A3950" w:rsidRDefault="000A3950" w:rsidP="000A395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Настоящий Порядок сбора отработанных ртутьсодержащих ламп на территории </w:t>
      </w:r>
      <w:proofErr w:type="spellStart"/>
      <w:r>
        <w:rPr>
          <w:b w:val="0"/>
          <w:bCs w:val="0"/>
          <w:sz w:val="28"/>
          <w:szCs w:val="28"/>
        </w:rPr>
        <w:t>Шиньшинского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  (далее – Порядок) </w:t>
      </w:r>
      <w:r>
        <w:rPr>
          <w:b w:val="0"/>
          <w:sz w:val="28"/>
          <w:szCs w:val="28"/>
        </w:rPr>
        <w:t xml:space="preserve">разработан с целью предотвращения вредного воздействия отработанных ртутьсодержащих ламп и причинения вреда жизни, здоровью граждан, вреда животным, растениям и окружающей среде и регулирует процедуру сбора отработанных ртутьсодержащих ламп на территории </w:t>
      </w:r>
      <w:proofErr w:type="spellStart"/>
      <w:r>
        <w:rPr>
          <w:b w:val="0"/>
          <w:bCs w:val="0"/>
          <w:sz w:val="28"/>
          <w:szCs w:val="28"/>
        </w:rPr>
        <w:t>Шиньшинского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</w:t>
      </w:r>
      <w:r>
        <w:rPr>
          <w:b w:val="0"/>
          <w:sz w:val="28"/>
          <w:szCs w:val="28"/>
        </w:rPr>
        <w:t>.</w:t>
      </w:r>
    </w:p>
    <w:p w:rsidR="000A3950" w:rsidRDefault="000A3950" w:rsidP="000A39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целей настоящего Порядка понятия используются в том же значении, что и в Постановление Правительства РФ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0A3950" w:rsidRDefault="000A3950" w:rsidP="000A39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Сбору подлежат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 (далее – отработанные ртутьсодержащие лампы).</w:t>
      </w:r>
    </w:p>
    <w:p w:rsidR="000A3950" w:rsidRDefault="000A3950" w:rsidP="000A3950">
      <w:pPr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Сбор ртутьсодержащих ламп у потребителей ртутьсодержащих ламп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лицом и индивидуальным предпринимателем, осуществляющим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оператор по обращению с отработанными ртутьсодержащими лампами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0A3950" w:rsidRDefault="000A3950" w:rsidP="000A39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 по обращению с отработанными ртутьсодержащими лампами.</w:t>
      </w:r>
    </w:p>
    <w:p w:rsidR="000A3950" w:rsidRDefault="000A3950" w:rsidP="000A39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являющихся общим имуществом собственников многоквартирных домов, в соответствии с </w:t>
      </w:r>
      <w:hyperlink r:id="rId7" w:history="1">
        <w:r>
          <w:rPr>
            <w:rStyle w:val="a3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>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 уведомляют о таких местах накопления оператора на основании договора об обращении с отходами по обращению с отработанными ртутьсодержащими лампами.</w:t>
      </w:r>
    </w:p>
    <w:p w:rsidR="000A3950" w:rsidRDefault="000A3950" w:rsidP="000A39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0A3950" w:rsidRDefault="000A3950" w:rsidP="000A39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0A3950" w:rsidRDefault="000A3950" w:rsidP="000A39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производится отдельно от других видов отходов. Выбрасывать отработанные ртутьсодержащие лампы в мусорные контейнеры запрещается. Не допускается совместное накопление поврежденных и неповрежденных ртутьсодержащих ламп.</w:t>
      </w:r>
    </w:p>
    <w:p w:rsidR="000A3950" w:rsidRDefault="000A3950" w:rsidP="000A39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0A3950" w:rsidRDefault="000A3950" w:rsidP="000A39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Захоронение отработанных ртутьсодержащих ламп запрещено.</w:t>
      </w:r>
    </w:p>
    <w:p w:rsidR="000A3950" w:rsidRDefault="000A3950" w:rsidP="000A3950">
      <w:pPr>
        <w:autoSpaceDE w:val="0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Оператор по обращению с отработанными ртутьсодержащими лампами обязан по письменному запросу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(далее – Администрация) представлять в указанный в запросе срок информацию о количестве, видах принятых отработанных ртутьсодержащих ламп.</w:t>
      </w:r>
    </w:p>
    <w:p w:rsidR="000A3950" w:rsidRDefault="000A3950" w:rsidP="000A3950">
      <w:pPr>
        <w:tabs>
          <w:tab w:val="left" w:pos="1125"/>
          <w:tab w:val="left" w:pos="1530"/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12. 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0A3950" w:rsidRDefault="000A3950" w:rsidP="000A3950">
      <w:pPr>
        <w:tabs>
          <w:tab w:val="left" w:pos="1125"/>
          <w:tab w:val="left" w:pos="1530"/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1) организует сбор отработанных ртутьсодержащих ламп. Сбор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оператор по обращению с отработанными ртутьсодержащими лампами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принадлежащее ему и оборудованное транспортное средство, припаркованное  напротив здания Администрации по адресу Республика Марий Эл, Моркинский район,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иньша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ул.Петрова, д.  1в. Приезд </w:t>
      </w:r>
      <w:r>
        <w:rPr>
          <w:rFonts w:ascii="Times New Roman" w:hAnsi="Times New Roman" w:cs="Times New Roman"/>
          <w:sz w:val="28"/>
          <w:szCs w:val="28"/>
        </w:rPr>
        <w:t xml:space="preserve">оператора по обращению с отработанными ртутьсодержащими лампами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 по предварительной заявке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не реже одного раза в квартал;</w:t>
      </w:r>
    </w:p>
    <w:p w:rsidR="000A3950" w:rsidRDefault="000A3950" w:rsidP="000A3950">
      <w:pPr>
        <w:widowControl w:val="0"/>
        <w:numPr>
          <w:ilvl w:val="0"/>
          <w:numId w:val="1"/>
        </w:numPr>
        <w:tabs>
          <w:tab w:val="left" w:pos="870"/>
          <w:tab w:val="left" w:pos="1125"/>
          <w:tab w:val="left" w:pos="1530"/>
          <w:tab w:val="left" w:pos="21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информирует юридических лиц, индивидуальных предпринимателей и физических лиц о месте и времени сбора отработанных ртутьсодержащих ламп на территории поселения не менее чем за семь рабочих дней до дня приезда </w:t>
      </w:r>
      <w:r>
        <w:rPr>
          <w:rFonts w:ascii="Times New Roman" w:hAnsi="Times New Roman" w:cs="Times New Roman"/>
          <w:sz w:val="28"/>
          <w:szCs w:val="28"/>
        </w:rPr>
        <w:t>оператора по обращению с отработанными ртутьсодержащими лампами,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 указанием даты, места и времени приема отработанных ртутьсодержащих ламп, путем размещения информации на информационных стендах и в информационно-телекоммуникационной сети «Интернет».</w:t>
      </w:r>
      <w:proofErr w:type="gramEnd"/>
    </w:p>
    <w:p w:rsidR="000A3950" w:rsidRDefault="000A3950" w:rsidP="000A3950">
      <w:pPr>
        <w:widowControl w:val="0"/>
        <w:tabs>
          <w:tab w:val="left" w:pos="870"/>
          <w:tab w:val="left" w:pos="1125"/>
          <w:tab w:val="left" w:pos="1530"/>
          <w:tab w:val="left" w:pos="21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A3950" w:rsidRDefault="000A3950" w:rsidP="000A3950">
      <w:pPr>
        <w:widowControl w:val="0"/>
        <w:tabs>
          <w:tab w:val="left" w:pos="870"/>
          <w:tab w:val="left" w:pos="1125"/>
          <w:tab w:val="left" w:pos="1530"/>
          <w:tab w:val="left" w:pos="21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1619" w:rsidRDefault="007F1619"/>
    <w:sectPr w:rsidR="007F1619" w:rsidSect="007F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1A1"/>
    <w:multiLevelType w:val="hybridMultilevel"/>
    <w:tmpl w:val="25300E3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3950"/>
    <w:rsid w:val="000A3950"/>
    <w:rsid w:val="007F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5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A39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A395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950"/>
    <w:rPr>
      <w:color w:val="0000FF"/>
      <w:u w:val="single"/>
    </w:rPr>
  </w:style>
  <w:style w:type="paragraph" w:customStyle="1" w:styleId="ConsPlusTitle">
    <w:name w:val="ConsPlusTitle"/>
    <w:rsid w:val="000A39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A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9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44F9A615F97573ABC0C1A3EC925369F641527FC6A95EBD656AD9D3C51E9D629502F90BA914EDB0B078AB70D1525DDE54A945B9258A850KAd6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утверждении порядка сбора отработанных ртутьсодержащих ламп на территории Шиньшинского  сельского поселения 
</_x041e__x043f__x0438__x0441__x0430__x043d__x0438__x0435_>
    <_x2116__x0020__x0434__x043e__x043a__x0443__x043c__x0435__x043d__x0442__x0430_ xmlns="863b7f7b-da84-46a0-829e-ff86d1b7a783">67</_x2116__x0020__x0434__x043e__x043a__x0443__x043c__x0435__x043d__x0442__x0430_>
    <_x0414__x0430__x0442__x0430__x0020__x0434__x043e__x043a__x0443__x043c__x0435__x043d__x0442__x0430_ xmlns="863b7f7b-da84-46a0-829e-ff86d1b7a783">2021-09-09T21:00:00+00:00</_x0414__x0430__x0442__x0430__x0020__x0434__x043e__x043a__x0443__x043c__x0435__x043d__x0442__x0430_>
    <_dlc_DocId xmlns="57504d04-691e-4fc4-8f09-4f19fdbe90f6">XXJ7TYMEEKJ2-4367-853</_dlc_DocId>
    <_dlc_DocIdUrl xmlns="57504d04-691e-4fc4-8f09-4f19fdbe90f6">
      <Url>https://vip.gov.mari.ru/morki/shinsha/_layouts/DocIdRedir.aspx?ID=XXJ7TYMEEKJ2-4367-853</Url>
      <Description>XXJ7TYMEEKJ2-4367-853</Description>
    </_dlc_DocIdUrl>
  </documentManagement>
</p:properties>
</file>

<file path=customXml/itemProps1.xml><?xml version="1.0" encoding="utf-8"?>
<ds:datastoreItem xmlns:ds="http://schemas.openxmlformats.org/officeDocument/2006/customXml" ds:itemID="{A688ABD4-A62D-47E1-87A7-8262EED21C39}"/>
</file>

<file path=customXml/itemProps2.xml><?xml version="1.0" encoding="utf-8"?>
<ds:datastoreItem xmlns:ds="http://schemas.openxmlformats.org/officeDocument/2006/customXml" ds:itemID="{88C124BE-742B-4372-920C-3960C9C77CEA}"/>
</file>

<file path=customXml/itemProps3.xml><?xml version="1.0" encoding="utf-8"?>
<ds:datastoreItem xmlns:ds="http://schemas.openxmlformats.org/officeDocument/2006/customXml" ds:itemID="{8CBBCB01-290C-4487-9251-52169D9E3536}"/>
</file>

<file path=customXml/itemProps4.xml><?xml version="1.0" encoding="utf-8"?>
<ds:datastoreItem xmlns:ds="http://schemas.openxmlformats.org/officeDocument/2006/customXml" ds:itemID="{F93D767A-782E-4FD4-BE7E-065F059B0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1311</Words>
  <Characters>7473</Characters>
  <Application>Microsoft Office Word</Application>
  <DocSecurity>0</DocSecurity>
  <Lines>62</Lines>
  <Paragraphs>17</Paragraphs>
  <ScaleCrop>false</ScaleCrop>
  <Company>Krokoz™ Inc.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67 от 10.09.2021</dc:title>
  <dc:creator>user</dc:creator>
  <cp:lastModifiedBy>user</cp:lastModifiedBy>
  <cp:revision>2</cp:revision>
  <cp:lastPrinted>2021-09-10T05:31:00Z</cp:lastPrinted>
  <dcterms:created xsi:type="dcterms:W3CDTF">2021-09-10T05:28:00Z</dcterms:created>
  <dcterms:modified xsi:type="dcterms:W3CDTF">2021-09-10T05:32:00Z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6bb2a4b6-0442-48e7-a562-722e1cfafaeb</vt:lpwstr>
  </property>
</Properties>
</file>